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40" w:rsidRDefault="00730940" w:rsidP="00730940">
      <w:pPr>
        <w:spacing w:line="240" w:lineRule="auto"/>
        <w:ind w:left="3540" w:firstLine="708"/>
        <w:jc w:val="both"/>
        <w:rPr>
          <w:b/>
          <w:sz w:val="24"/>
          <w:szCs w:val="24"/>
          <w:lang w:val="en-US"/>
        </w:rPr>
      </w:pPr>
      <w:r>
        <w:rPr>
          <w:b/>
          <w:sz w:val="24"/>
          <w:szCs w:val="24"/>
          <w:lang w:val="en-US"/>
        </w:rPr>
        <w:t>Margaret Mead</w:t>
      </w:r>
    </w:p>
    <w:p w:rsidR="00730940" w:rsidRPr="00730940" w:rsidRDefault="00730940" w:rsidP="00730940">
      <w:pPr>
        <w:spacing w:line="240" w:lineRule="auto"/>
        <w:ind w:left="3540"/>
        <w:jc w:val="both"/>
        <w:rPr>
          <w:b/>
          <w:sz w:val="32"/>
          <w:szCs w:val="32"/>
          <w:lang w:val="en-US"/>
        </w:rPr>
      </w:pPr>
      <w:r w:rsidRPr="00730940">
        <w:rPr>
          <w:b/>
          <w:sz w:val="32"/>
          <w:szCs w:val="32"/>
          <w:lang w:val="en-US"/>
        </w:rPr>
        <w:t>Coming of Age in Samoa</w:t>
      </w:r>
    </w:p>
    <w:p w:rsidR="00730940" w:rsidRDefault="00730940" w:rsidP="00730940">
      <w:pPr>
        <w:spacing w:line="240" w:lineRule="auto"/>
        <w:ind w:left="3540" w:firstLine="708"/>
        <w:jc w:val="both"/>
        <w:rPr>
          <w:b/>
          <w:sz w:val="24"/>
          <w:szCs w:val="24"/>
          <w:lang w:val="en-US"/>
        </w:rPr>
      </w:pPr>
    </w:p>
    <w:p w:rsidR="00730940" w:rsidRPr="00730940" w:rsidRDefault="00730940" w:rsidP="00730940">
      <w:pPr>
        <w:spacing w:line="240" w:lineRule="auto"/>
        <w:ind w:left="3540" w:firstLine="708"/>
        <w:jc w:val="both"/>
        <w:rPr>
          <w:b/>
          <w:sz w:val="24"/>
          <w:szCs w:val="24"/>
          <w:lang w:val="en-US"/>
        </w:rPr>
      </w:pPr>
      <w:r>
        <w:rPr>
          <w:b/>
          <w:sz w:val="24"/>
          <w:szCs w:val="24"/>
          <w:lang w:val="en-US"/>
        </w:rPr>
        <w:t>I</w:t>
      </w:r>
      <w:r w:rsidRPr="00730940">
        <w:rPr>
          <w:b/>
          <w:sz w:val="24"/>
          <w:szCs w:val="24"/>
          <w:lang w:val="en-US"/>
        </w:rPr>
        <w:t>NTRODUCTION</w:t>
      </w:r>
    </w:p>
    <w:p w:rsidR="00730940" w:rsidRDefault="00730940" w:rsidP="00730940">
      <w:pPr>
        <w:spacing w:line="240" w:lineRule="auto"/>
        <w:ind w:firstLine="708"/>
        <w:jc w:val="both"/>
        <w:rPr>
          <w:sz w:val="24"/>
          <w:szCs w:val="24"/>
          <w:lang w:val="en-US"/>
        </w:rPr>
      </w:pPr>
      <w:r w:rsidRPr="00730940">
        <w:rPr>
          <w:sz w:val="24"/>
          <w:szCs w:val="24"/>
          <w:lang w:val="en-US"/>
        </w:rPr>
        <w:t xml:space="preserve">During the last hundred years parents and teachers have ceased to take childhood and adolescence for granted. They have attempted to fit education to the needs of the child, rather than to press the child into an inflexible educational mould. To this new task they have been spurred by two forces, the growth of the Science of psychology, and the difficulties and maladjustment-s of youth. Psychology suggested that much might be gained by </w:t>
      </w:r>
      <w:proofErr w:type="gramStart"/>
      <w:r w:rsidRPr="00730940">
        <w:rPr>
          <w:sz w:val="24"/>
          <w:szCs w:val="24"/>
          <w:lang w:val="en-US"/>
        </w:rPr>
        <w:t>a knowledge</w:t>
      </w:r>
      <w:proofErr w:type="gramEnd"/>
      <w:r w:rsidRPr="00730940">
        <w:rPr>
          <w:sz w:val="24"/>
          <w:szCs w:val="24"/>
          <w:lang w:val="en-US"/>
        </w:rPr>
        <w:t xml:space="preserve"> of the way in which children developed, of the stages through which they passed, of what the adult world might reasonably expect of the baby of two months or the child of two years. And the fulminations of the pulpit, the loudly voiced laments of the conservative social philosopher, the records of juvenile courts and social agencies all suggested that something must be done with the period which science had named adolescence. The spectacle of a younger generation diverging ever more widely from the standards and ideals of the past, cut affifFwithout the anchorage of respected home standards or group religious values, terrified the cautious reactionary, tempted the radical propagandist to missionary crusades among the defenseless youth, and worried the least thoughtful among us.</w:t>
      </w:r>
    </w:p>
    <w:p w:rsidR="00730940" w:rsidRPr="00730940" w:rsidRDefault="00730940" w:rsidP="00730940">
      <w:pPr>
        <w:spacing w:line="240" w:lineRule="auto"/>
        <w:ind w:firstLine="708"/>
        <w:jc w:val="both"/>
        <w:rPr>
          <w:sz w:val="24"/>
          <w:szCs w:val="24"/>
          <w:lang w:val="en-US"/>
        </w:rPr>
      </w:pPr>
      <w:r w:rsidRPr="00730940">
        <w:rPr>
          <w:sz w:val="24"/>
          <w:szCs w:val="24"/>
          <w:lang w:val="en-US"/>
        </w:rPr>
        <w:t>In American civilisation, with its many immigrant strains, its dozens of conflicting standards of conduct, its hundreds of religious sects, its shifting economic conditions, this unsettled, disturbed status of youth was more apparent than in the older, more settled civilisation of Europe. American conditions challenged the psychologist, the educator, the social philosopher, to offer acceptable explanations of the growing children's plight. As to-day in post-war Germany, where the younger generation has even more difficult adjustments to make than have our own children, a great mass of theorising about adolescence is flooding the book shops. So the psychologist in America tried to account for the restlessness of youth. The result was works like that of Stanley Hall on "Adolescence," which ascribed to the period through which the children were passing, the causes of their conflict and distress. Adolescence 'was characterised as the period in which idealism flowered- and rebellion against authority waxed strong, a period during which difficulties and conflicts were absolutely inevitable.</w:t>
      </w:r>
    </w:p>
    <w:p w:rsidR="00730940" w:rsidRPr="00730940" w:rsidRDefault="00730940" w:rsidP="00730940">
      <w:pPr>
        <w:spacing w:line="240" w:lineRule="auto"/>
        <w:ind w:firstLine="708"/>
        <w:jc w:val="both"/>
        <w:rPr>
          <w:sz w:val="24"/>
          <w:szCs w:val="24"/>
          <w:lang w:val="en-US"/>
        </w:rPr>
      </w:pPr>
      <w:r w:rsidRPr="00730940">
        <w:rPr>
          <w:sz w:val="24"/>
          <w:szCs w:val="24"/>
          <w:lang w:val="en-US"/>
        </w:rPr>
        <w:t xml:space="preserve">The careful child psychologist who relied upon experiment for his conclusions did not subscribe to these theories. He said, "We have no data. We know only a little about the first few months of a child's life. We are only just learning when a baby's eyes will follow a light. How can we give definite answers to questions of how a developed personality, about which we know nothing, will respond to religion?" But the negative cautions of science are never popular. If the experimentalist would not commit himself, the social philosopher, the preacher and the pedagogue tried the harder to give a short-cut answer. They observed the behaviour of adolescents in our society, noted down the omnipresent and obvious symptoms of unrest, and announced these as characteristics of the period. Mothers were warned that "daughters in their teens" present special problems. This, said the theorists, is a difficult period. The physical changes which are going on in the bodies of your boys and girls have their definite psychological accompaniments. You can no more evade one than you can the other: as your daughter's body changes from the body of a child to the body of a woman, so inevitably will her spirit change, and that stormily. The theorists looked about them again at the adolescents in our civilisation and repeated with conviction, "Yes, stormily." Such a view, though unsanctioned </w:t>
      </w:r>
      <w:r w:rsidRPr="00730940">
        <w:rPr>
          <w:sz w:val="24"/>
          <w:szCs w:val="24"/>
          <w:lang w:val="en-US"/>
        </w:rPr>
        <w:lastRenderedPageBreak/>
        <w:t>by the cautious experimentalist, gained wide currency, influenced our educational policy, paralysed our parental efforts. Just as the mother must brace herself against the baby's crying when it cuts its first tooth, so she must fortify herself and bear with what equanimity she might the unlovely, turbulent manifestations of the "awkward age." If there was nothing to blame the child for, neither was there any programme except endurance which might be urged upon the teacher. The theorist continued to observe the behaviour of American adolescents and each year lent new justification to his hypothesis, as the difficulties of youth were illustrated and documented in the records of schools and juvenile courts.</w:t>
      </w:r>
    </w:p>
    <w:p w:rsidR="00730940" w:rsidRPr="00730940" w:rsidRDefault="00730940" w:rsidP="00730940">
      <w:pPr>
        <w:spacing w:line="240" w:lineRule="auto"/>
        <w:jc w:val="both"/>
        <w:rPr>
          <w:sz w:val="24"/>
          <w:szCs w:val="24"/>
          <w:lang w:val="en-US"/>
        </w:rPr>
      </w:pPr>
    </w:p>
    <w:p w:rsidR="00730940" w:rsidRPr="00730940" w:rsidRDefault="00730940" w:rsidP="00730940">
      <w:pPr>
        <w:spacing w:line="240" w:lineRule="auto"/>
        <w:jc w:val="both"/>
        <w:rPr>
          <w:sz w:val="24"/>
          <w:szCs w:val="24"/>
          <w:lang w:val="en-US"/>
        </w:rPr>
      </w:pPr>
      <w:r w:rsidRPr="00730940">
        <w:rPr>
          <w:sz w:val="24"/>
          <w:szCs w:val="24"/>
          <w:lang w:val="en-US"/>
        </w:rPr>
        <w:t>But meanwhile another way of studying human development had been gaining ground, the approach of the anthropologist, the student of man in all of his most diverse social settings. The anthropologist, as he pondered his growing body of material upon the customs of primitive people, grew to realise the [</w:t>
      </w:r>
      <w:proofErr w:type="gramStart"/>
      <w:r w:rsidRPr="00730940">
        <w:rPr>
          <w:sz w:val="24"/>
          <w:szCs w:val="24"/>
          <w:lang w:val="en-US"/>
        </w:rPr>
        <w:t>..</w:t>
      </w:r>
      <w:proofErr w:type="gramEnd"/>
      <w:r w:rsidRPr="00730940">
        <w:rPr>
          <w:sz w:val="24"/>
          <w:szCs w:val="24"/>
          <w:lang w:val="en-US"/>
        </w:rPr>
        <w:t>Lacuna</w:t>
      </w:r>
      <w:proofErr w:type="gramStart"/>
      <w:r w:rsidRPr="00730940">
        <w:rPr>
          <w:sz w:val="24"/>
          <w:szCs w:val="24"/>
          <w:lang w:val="en-US"/>
        </w:rPr>
        <w:t>..]</w:t>
      </w:r>
      <w:proofErr w:type="gramEnd"/>
      <w:r w:rsidRPr="00730940">
        <w:rPr>
          <w:sz w:val="24"/>
          <w:szCs w:val="24"/>
          <w:lang w:val="en-US"/>
        </w:rPr>
        <w:t xml:space="preserve"> </w:t>
      </w:r>
      <w:proofErr w:type="gramStart"/>
      <w:r w:rsidRPr="00730940">
        <w:rPr>
          <w:sz w:val="24"/>
          <w:szCs w:val="24"/>
          <w:lang w:val="en-US"/>
        </w:rPr>
        <w:t>played</w:t>
      </w:r>
      <w:proofErr w:type="gramEnd"/>
      <w:r w:rsidRPr="00730940">
        <w:rPr>
          <w:sz w:val="24"/>
          <w:szCs w:val="24"/>
          <w:lang w:val="en-US"/>
        </w:rPr>
        <w:t>, in an individual's life by the social environment in which each is born and reared. One by one, aspects of behaviour which we had been accustomed to consider invariable complements of our humanity were found to be merely a result of civilisation, present in the inhabitants of one country, absent, in another country, and this without a change of race. We learned that neither race nor common humanity can be held responsible for many of the forms which such basic human emotions as love and fear and anger take under different social conditions.</w:t>
      </w:r>
    </w:p>
    <w:p w:rsidR="00730940" w:rsidRPr="00730940" w:rsidRDefault="00730940" w:rsidP="00730940">
      <w:pPr>
        <w:spacing w:line="240" w:lineRule="auto"/>
        <w:jc w:val="both"/>
        <w:rPr>
          <w:sz w:val="24"/>
          <w:szCs w:val="24"/>
          <w:lang w:val="en-US"/>
        </w:rPr>
      </w:pPr>
      <w:r w:rsidRPr="00730940">
        <w:rPr>
          <w:sz w:val="24"/>
          <w:szCs w:val="24"/>
          <w:lang w:val="en-US"/>
        </w:rPr>
        <w:t>So the anthropologist, arguing from his observationss of the behaviour of adult human beings in other civilisations, reaches many of the same conclusions that the behaviourist reaches in his human babies who have as yet no civilisation to shape their malleable humanity.</w:t>
      </w:r>
    </w:p>
    <w:p w:rsidR="00730940" w:rsidRPr="00730940" w:rsidRDefault="00730940" w:rsidP="00730940">
      <w:pPr>
        <w:spacing w:line="240" w:lineRule="auto"/>
        <w:jc w:val="both"/>
        <w:rPr>
          <w:sz w:val="24"/>
          <w:szCs w:val="24"/>
          <w:lang w:val="en-US"/>
        </w:rPr>
      </w:pPr>
      <w:r w:rsidRPr="00730940">
        <w:rPr>
          <w:sz w:val="24"/>
          <w:szCs w:val="24"/>
          <w:lang w:val="en-US"/>
        </w:rPr>
        <w:t>With such an attitude towards human nature the anthropologist listened to the current comment upon adolescence. He heard attitudes which seemed to him dependent upon social environment — such as rebellion against authority, philosophical perplexities, the flowering of idealism, conflict and struggle — ascribed to a period of physical development. And on the basis of his knowledge of the determinism of culture, of the plasticity of human beings, he doubted. Were these difficulties due to being adolescent or to being adolescent in America?</w:t>
      </w:r>
    </w:p>
    <w:p w:rsidR="00730940" w:rsidRPr="00730940" w:rsidRDefault="00730940" w:rsidP="00730940">
      <w:pPr>
        <w:spacing w:line="240" w:lineRule="auto"/>
        <w:jc w:val="both"/>
        <w:rPr>
          <w:sz w:val="24"/>
          <w:szCs w:val="24"/>
          <w:lang w:val="en-US"/>
        </w:rPr>
      </w:pPr>
      <w:r w:rsidRPr="00730940">
        <w:rPr>
          <w:sz w:val="24"/>
          <w:szCs w:val="24"/>
          <w:lang w:val="en-US"/>
        </w:rPr>
        <w:t xml:space="preserve">For the biologist who doubts an old hypothesis or wishes to test out a new one, there is the biological laboratory. There, under conditions over which he can exercise the most rigid control, he can vary the light, the air, the food, which his plants or his animals receive, from the moment of birth throughout their lifetime. Keeping all the conditions but one constant, he can make accurate measurement of the effect of the one. This is the ideal method of science, the method of the controlled experiment, through which all hypotheses may be submitted to a strict objective test. Even the student of infant psychology can only partially reproduce these ideal laboratory conditions. He cannot control the pre-natal environment of the child whom he will later subject to objective measurement. He can, however, control the early environment of the child, the first few days of its existence, and decide what sounds and sights and smells and tastes are to impinge upon it. But for the student of the adolescent there is no such simplicity of working conditions. What we wish to test is no less than the effect of civilisation upon a developing human being at the age of puberty. To test it most rigorously we would have to construct various sorts of different civilisations and subject large numbers of adolescent children to these different environments. We would list the influences the effects of which we wished to study. If we wished to study the influence of the size of the family, we would construct a series of civilisations alike in every respect except in family organisation. Then if we found differences in the behaviour of our adolescents we could say with assurance that size of </w:t>
      </w:r>
      <w:r w:rsidRPr="00730940">
        <w:rPr>
          <w:sz w:val="24"/>
          <w:szCs w:val="24"/>
          <w:lang w:val="en-US"/>
        </w:rPr>
        <w:lastRenderedPageBreak/>
        <w:t>family had caused the difference, that, for instance, the only child had a more troubled adolescence than the child who was a member of a large family. And so we might proceed through a dozen possible situations — early or late sex knowledge, early or late sex-experience, pressure towards precocious development, discouragement of precocious development, segregation of the sexes or coeducation (from infancy, division of labour between the sexes or common tasks for both, pressure to make religious choices young or the lack of such pressure. We would vary one factor, while the others remained quite constant, and analyse which, if any, of the aspects of our civilisation were responsible for the difficulties of our children at adolescence.</w:t>
      </w:r>
    </w:p>
    <w:p w:rsidR="00730940" w:rsidRPr="00730940" w:rsidRDefault="00730940" w:rsidP="00730940">
      <w:pPr>
        <w:spacing w:line="240" w:lineRule="auto"/>
        <w:ind w:firstLine="708"/>
        <w:jc w:val="both"/>
        <w:rPr>
          <w:sz w:val="24"/>
          <w:szCs w:val="24"/>
          <w:lang w:val="en-US"/>
        </w:rPr>
      </w:pPr>
      <w:r w:rsidRPr="00730940">
        <w:rPr>
          <w:sz w:val="24"/>
          <w:szCs w:val="24"/>
          <w:lang w:val="en-US"/>
        </w:rPr>
        <w:t>Unfortunately, such ideal methods of experiment are denied to us when our materials are humanity and the whole fabric of a social order. The test colony of Herodotus, in which babies were to' be isolated and the results recorded, is not a possible approach. Neither is the method of selecting from our own civilisation groups of children who meet one requirement or another. Such a method would be to select five hundred adolescents from small families and five hundred from large families, and try to discover which had experienced the greatest difficulties of adjustment at adolescence. But we could not know what were the other influences brought to bear upon these children, what effect their knowledge of sex or their neighbourhood environment may have had upon their adolescent development.</w:t>
      </w:r>
    </w:p>
    <w:p w:rsidR="00730940" w:rsidRPr="00730940" w:rsidRDefault="00730940" w:rsidP="00730940">
      <w:pPr>
        <w:spacing w:line="240" w:lineRule="auto"/>
        <w:ind w:firstLine="708"/>
        <w:jc w:val="both"/>
        <w:rPr>
          <w:sz w:val="24"/>
          <w:szCs w:val="24"/>
          <w:lang w:val="en-US"/>
        </w:rPr>
      </w:pPr>
      <w:r w:rsidRPr="00730940">
        <w:rPr>
          <w:sz w:val="24"/>
          <w:szCs w:val="24"/>
          <w:lang w:val="en-US"/>
        </w:rPr>
        <w:t xml:space="preserve">What method then is open to us who wish to con- duct a human experiment but who lack the power either to construct the experimental conditions or to find controlled examples of those conditions here and there throughout our own civilisation? The only method is that of the anthropologist, to go to a different civilisation and make a study of human beings under different cultural conditions in a different part of the world. For such studies the anthropologist chooses quite simple peoples, primitive peoples, whose society has never attained the complexity of our own. In this choice of primitive peoples like the Eskimo, the Australian, the South Sea </w:t>
      </w:r>
      <w:proofErr w:type="gramStart"/>
      <w:r w:rsidRPr="00730940">
        <w:rPr>
          <w:sz w:val="24"/>
          <w:szCs w:val="24"/>
          <w:lang w:val="en-US"/>
        </w:rPr>
        <w:t>islander</w:t>
      </w:r>
      <w:proofErr w:type="gramEnd"/>
      <w:r w:rsidRPr="00730940">
        <w:rPr>
          <w:sz w:val="24"/>
          <w:szCs w:val="24"/>
          <w:lang w:val="en-US"/>
        </w:rPr>
        <w:t>, or the Pueblo Indian, the anthropologist is guided by the knowledge that the analysis of a simpler civilisation is more possible of attainment. In complicated civilisations like those of Europe, or the higher civilisations of the East, years of study are necessary before the student can begin to understand the forces at work within them. A study of the French family alone would involve a preliminary study of French history, of French law, of the Catholic and Protestant attitudes towards sex and personal relations. A primitive people without a written language present are much less elaborate problem and a trained student. I can master the fundamental structure of a primitive society in a few months.</w:t>
      </w:r>
    </w:p>
    <w:p w:rsidR="00730940" w:rsidRPr="00730940" w:rsidRDefault="00730940" w:rsidP="00730940">
      <w:pPr>
        <w:spacing w:line="240" w:lineRule="auto"/>
        <w:ind w:firstLine="708"/>
        <w:jc w:val="both"/>
        <w:rPr>
          <w:sz w:val="24"/>
          <w:szCs w:val="24"/>
          <w:lang w:val="en-US"/>
        </w:rPr>
      </w:pPr>
      <w:r w:rsidRPr="00730940">
        <w:rPr>
          <w:sz w:val="24"/>
          <w:szCs w:val="24"/>
          <w:lang w:val="en-US"/>
        </w:rPr>
        <w:t>Furthermore, we do not choose a simple peasant community in Europe or an isolated group of mountain whites in the American South, for these people's ways of life, though simple, belong essentially to the historical tradition to which the complex parts of European or American civilisation belong. Instead, we choose primitive groups who have had thousands of years of historical development along completely different lines from our own, whose language does not possess our Indo-European categories, whose religious ideas are of a different nature, whose social organisation is not only simpler but very different from our own. From these contrasts, which are vivid enough to startle and enlighten those accustomed to our own way of life and simple enough, to be grasped quickly, it is possible to learn many things about the effect of a civilisation upon the individuals within it.</w:t>
      </w:r>
    </w:p>
    <w:p w:rsidR="00730940" w:rsidRPr="00730940" w:rsidRDefault="00730940" w:rsidP="00730940">
      <w:pPr>
        <w:spacing w:line="240" w:lineRule="auto"/>
        <w:jc w:val="both"/>
        <w:rPr>
          <w:sz w:val="24"/>
          <w:szCs w:val="24"/>
          <w:lang w:val="en-US"/>
        </w:rPr>
      </w:pPr>
    </w:p>
    <w:p w:rsidR="00730940" w:rsidRPr="00730940" w:rsidRDefault="00730940" w:rsidP="00730940">
      <w:pPr>
        <w:spacing w:line="240" w:lineRule="auto"/>
        <w:jc w:val="both"/>
        <w:rPr>
          <w:sz w:val="24"/>
          <w:szCs w:val="24"/>
          <w:lang w:val="en-US"/>
        </w:rPr>
      </w:pPr>
      <w:r w:rsidRPr="00730940">
        <w:rPr>
          <w:sz w:val="24"/>
          <w:szCs w:val="24"/>
          <w:lang w:val="en-US"/>
        </w:rPr>
        <w:t xml:space="preserve">So, in order to investigate the particular problem, I chose to go not to Germany or to Russia, but to Samoa, a South Sea island about thirteen degrees from the Equator, inhabited by a </w:t>
      </w:r>
      <w:r w:rsidRPr="00730940">
        <w:rPr>
          <w:sz w:val="24"/>
          <w:szCs w:val="24"/>
          <w:lang w:val="en-US"/>
        </w:rPr>
        <w:lastRenderedPageBreak/>
        <w:t>brown Polynesian people. Because I was a woman and could hope for greater intimacy in working with girls rather than with boys, and because owing to a paucity of women ethnologists our knowledge of primitive girls is far slighter than our knowledge of boys, I chose to concentrate upon the adolescent girl in Samoa. But in concentrating, I did something very different from what I would do if I concentrated upon a study of the adolescent girl in Kokomo, Indiana. In such a study, I would go right to the crux of the problem. I would not have to linger long over the Indiana language, the table manners or sleeping habits of my subjects, or make an exhaustive study of how they learned to dress themselves, to use the telephone, or what the concept of conscience meant in Kokomo. All these things are the general fabric of American life, known to me as investigator, known to you as readers.</w:t>
      </w:r>
    </w:p>
    <w:p w:rsidR="00730940" w:rsidRPr="00730940" w:rsidRDefault="00730940" w:rsidP="00730940">
      <w:pPr>
        <w:spacing w:line="240" w:lineRule="auto"/>
        <w:jc w:val="both"/>
        <w:rPr>
          <w:sz w:val="24"/>
          <w:szCs w:val="24"/>
          <w:lang w:val="en-US"/>
        </w:rPr>
      </w:pPr>
      <w:r w:rsidRPr="00730940">
        <w:rPr>
          <w:sz w:val="24"/>
          <w:szCs w:val="24"/>
          <w:lang w:val="en-US"/>
        </w:rPr>
        <w:t>But with this new experiment on the primitive adolescent girl the matter was quite otherwise. She spoke a language the very sounds of which were strange, a language in which nouns became verbs and verbs nouns in the most sleight-of-hand fashion. All of her habits of life were different. She sat cross-legged on the ground, and to sit upon a chair made her stiff and miserable. She ate with her fingers from a woven plate and she slept upon the floor. Her house was a mere circle of pillars, roofed by a cone of thatch, carpeted with water-worn coral fragments. Her whole material environment was different. Cocoanut palm, breadfruit, and mango trees swayed above her village. She had never seen a horse, knew no animals except the pig, dog and rat. Her food was taro, breadfruit and bananas, fish and wild pigeon and half-roasted pork, and land crabs. And just as it was necessary to understand this physical environment, this routine of life which was so different from ours, so her social environment in its attitudes towards children, towards sex, towards personality, presented as strong a contrast to the social environment of the American girl.</w:t>
      </w:r>
    </w:p>
    <w:p w:rsidR="00730940" w:rsidRPr="00730940" w:rsidRDefault="00730940" w:rsidP="00730940">
      <w:pPr>
        <w:spacing w:line="240" w:lineRule="auto"/>
        <w:jc w:val="both"/>
        <w:rPr>
          <w:sz w:val="24"/>
          <w:szCs w:val="24"/>
          <w:lang w:val="en-US"/>
        </w:rPr>
      </w:pPr>
      <w:r w:rsidRPr="00730940">
        <w:rPr>
          <w:sz w:val="24"/>
          <w:szCs w:val="24"/>
          <w:lang w:val="en-US"/>
        </w:rPr>
        <w:t>I concentrated upon the girls of the community. I spent the greater part of my time with them. I studied most closely the households in which adolescent girls lived. I spent more time in the games of children than in the councils of their elders. Speaking their language, eating their food, sitting barefoot and cross legged upon the pebbly floor, I did my best to minimise the differences between us and to learn to know and understand all the girls of three little villages on the coast of the little island of Tau, in the Manu'a Archipelago.</w:t>
      </w:r>
    </w:p>
    <w:p w:rsidR="00730940" w:rsidRPr="00730940" w:rsidRDefault="00730940" w:rsidP="00730940">
      <w:pPr>
        <w:spacing w:line="240" w:lineRule="auto"/>
        <w:jc w:val="both"/>
        <w:rPr>
          <w:sz w:val="24"/>
          <w:szCs w:val="24"/>
          <w:lang w:val="en-US"/>
        </w:rPr>
      </w:pPr>
      <w:r w:rsidRPr="00730940">
        <w:rPr>
          <w:sz w:val="24"/>
          <w:szCs w:val="24"/>
          <w:lang w:val="en-US"/>
        </w:rPr>
        <w:t>Through the nine months which I spent in Samoa, I gathered many detailed facts about these girls, the size of their families, the position and wealth of their parents, the number of their brothers and sisters, the amount of sex experience which they had had, or heard of, these routine facts are summarised in a table in the appendix. They are only the barest skeleton, hardly the raw materials for a study of family situations and sex relations, standards of friendship, of loyalty, of personal responsibility, all those impalpable storm centres of disturbances in the lives of our adolescent girls.</w:t>
      </w:r>
    </w:p>
    <w:p w:rsidR="00730940" w:rsidRPr="00730940" w:rsidRDefault="00730940" w:rsidP="00730940">
      <w:pPr>
        <w:spacing w:line="240" w:lineRule="auto"/>
        <w:jc w:val="both"/>
        <w:rPr>
          <w:sz w:val="24"/>
          <w:szCs w:val="24"/>
          <w:lang w:val="en-US"/>
        </w:rPr>
      </w:pPr>
      <w:bookmarkStart w:id="0" w:name="_GoBack"/>
      <w:bookmarkEnd w:id="0"/>
      <w:r w:rsidRPr="00730940">
        <w:rPr>
          <w:sz w:val="24"/>
          <w:szCs w:val="24"/>
          <w:lang w:val="en-US"/>
        </w:rPr>
        <w:t>And because these less measurable parts of their lives were so similar, because one girl's life was so much like another's, in an uncomplex, uniform culture like Samoa, I feel justified in generalising although I studied only fifty girls in three small neighbouring villages.</w:t>
      </w:r>
    </w:p>
    <w:p w:rsidR="00730940" w:rsidRPr="00730940" w:rsidRDefault="00730940" w:rsidP="00730940">
      <w:pPr>
        <w:spacing w:line="240" w:lineRule="auto"/>
        <w:ind w:firstLine="708"/>
        <w:jc w:val="both"/>
        <w:rPr>
          <w:sz w:val="24"/>
          <w:szCs w:val="24"/>
          <w:lang w:val="en-US"/>
        </w:rPr>
      </w:pPr>
      <w:r w:rsidRPr="00730940">
        <w:rPr>
          <w:sz w:val="24"/>
          <w:szCs w:val="24"/>
          <w:lang w:val="en-US"/>
        </w:rPr>
        <w:t>In the following chapters I have described the lives of these girls, the lives of their younger sisters who will soon be adolescent, of their brothers with whom a strict taboo forbids them to speak, of their older sisters who have left puberty behind them, of their elders, the mothers and fathers whose attitudes towards life determine the attitudes of their children. And through this description I have tried to answer the question which sent me to Samoa: Are the disturbances which vex our adolescents due to the nature of adolescence itself or to the civilisation? Under different conditions, does adolescence present a different picture?</w:t>
      </w:r>
    </w:p>
    <w:p w:rsidR="00730940" w:rsidRPr="00730940" w:rsidRDefault="00730940" w:rsidP="00730940">
      <w:pPr>
        <w:spacing w:line="240" w:lineRule="auto"/>
        <w:ind w:firstLine="708"/>
        <w:jc w:val="both"/>
        <w:rPr>
          <w:sz w:val="24"/>
          <w:szCs w:val="24"/>
          <w:lang w:val="en-US"/>
        </w:rPr>
      </w:pPr>
      <w:r w:rsidRPr="00730940">
        <w:rPr>
          <w:sz w:val="24"/>
          <w:szCs w:val="24"/>
          <w:lang w:val="en-US"/>
        </w:rPr>
        <w:lastRenderedPageBreak/>
        <w:t>Also, by the nature of the problem, because of the unfamiliarity of this simple life on a small Pacific island, I have had to give a picture of the whole social life of Samoa, the details being selected always with a view to illuminating the problem of adolescence. Matters of political organisation which neither interest nor influence the young girl are not included. Minutiae of relationship systems or ancestor cults, genealogies and mythology, which are of interest only to the specialist, will be published in another place. But I have tried to present to the reader the Samoan girl in her social setting, to describe the course of her life from birth until death, the problems she will have to solve, the values which will guide her in her solutions, the pains and pleasures of her human lot cast on a South Sea island.</w:t>
      </w:r>
    </w:p>
    <w:p w:rsidR="00730940" w:rsidRPr="00730940" w:rsidRDefault="00730940" w:rsidP="00730940">
      <w:pPr>
        <w:spacing w:line="240" w:lineRule="auto"/>
        <w:ind w:firstLine="708"/>
        <w:jc w:val="both"/>
        <w:rPr>
          <w:sz w:val="24"/>
          <w:szCs w:val="24"/>
          <w:lang w:val="en-US"/>
        </w:rPr>
      </w:pPr>
      <w:r w:rsidRPr="00730940">
        <w:rPr>
          <w:sz w:val="24"/>
          <w:szCs w:val="24"/>
          <w:lang w:val="en-US"/>
        </w:rPr>
        <w:t>Such a description seeks to do more than illuminate this particular problem. It should also give the reader some conception of a different and contrasting civilisation, another way of life, which other members of the human race have found satisfactory and gracious. We know that our subtlest perceptions, our highest values, are all based upon contrast 3 that light without darkness or beauty without ugliness would lose the qualities which they now appear to us to have. And similarly, if we would appreciate our own civilisation, this elaborate pattern of life which we have made for ourselves as a people and which we are at such pains to pass on to our children, we must set our civilisation over against other very different ones. The traveler in Europe returns to America, sensitive to nuances in his own manners and philosophies which have hitherto gone unremarked, yet Europe and America are parts of one civilisation. It is with variations within one great pattern that the student of Europe to-day or the student of our own history sharpens his sense of appreciation. But if we step outside the stream of IndoEuropan culture, the appreciation which we can accord our civilisation is even more enhanced. Here in remote parts of the world, under historical conditions very different from those which made Greece and Rome flourish and fall, groups of human beings have worked out patterns of life so different from our own that we cannot venture any guess that they would ever have arrived at our solutions. Each primitive people has selected one set of human gifts, one set of human values, and fashioned for themselves an art, a social organisation, a religion, which is their unique contribution to the history of the human spirit. Samoa is only one of these diverse and gracious patterns, but as the traveler who has been once from home is wiser than he who has never left his own door step, so a knowledge of one other culture should sharpen our ability to scrutinise more steadily, to appreciate more lovingly, our own.</w:t>
      </w:r>
    </w:p>
    <w:p w:rsidR="007439B7" w:rsidRPr="00730940" w:rsidRDefault="00730940" w:rsidP="00730940">
      <w:pPr>
        <w:spacing w:line="240" w:lineRule="auto"/>
        <w:ind w:firstLine="708"/>
        <w:jc w:val="both"/>
        <w:rPr>
          <w:sz w:val="24"/>
          <w:szCs w:val="24"/>
          <w:lang w:val="en-US"/>
        </w:rPr>
      </w:pPr>
      <w:r w:rsidRPr="00730940">
        <w:rPr>
          <w:sz w:val="24"/>
          <w:szCs w:val="24"/>
          <w:lang w:val="en-US"/>
        </w:rPr>
        <w:t>And, because of the particular problem which we set out to answer, this tale of another way of life is mainly concerned with education, with the process by which the baby, arrived culture-less upon the human scene, becomes a full-fledged adult member of his or her society. The strongest light will fall upon the ways in which Samoan education, in its broadest sense, differs from our own. And from this contrast we may be able to turn, made newly and vividly self-conscious and self-critical, to judge anew and perhaps fashion differently the education we give our children.</w:t>
      </w:r>
    </w:p>
    <w:sectPr w:rsidR="007439B7" w:rsidRPr="00730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40"/>
    <w:rsid w:val="00185538"/>
    <w:rsid w:val="00291D8F"/>
    <w:rsid w:val="00730940"/>
    <w:rsid w:val="00A00EA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Rahimov</dc:creator>
  <cp:lastModifiedBy>Ruslan Rahimov</cp:lastModifiedBy>
  <cp:revision>1</cp:revision>
  <dcterms:created xsi:type="dcterms:W3CDTF">2015-09-15T05:07:00Z</dcterms:created>
  <dcterms:modified xsi:type="dcterms:W3CDTF">2015-09-15T05:10:00Z</dcterms:modified>
</cp:coreProperties>
</file>